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89" w:rsidRPr="002502E1" w:rsidRDefault="00485E14" w:rsidP="002502E1">
      <w:pPr>
        <w:framePr w:w="4820" w:h="2401" w:hRule="exact" w:vSpace="851" w:wrap="notBeside" w:vAnchor="page" w:hAnchor="page" w:x="1291" w:y="3063"/>
        <w:rPr>
          <w:b/>
          <w:color w:val="000000" w:themeColor="text1"/>
          <w:szCs w:val="22"/>
        </w:rPr>
      </w:pPr>
      <w:r w:rsidRPr="002502E1">
        <w:rPr>
          <w:b/>
          <w:color w:val="000000" w:themeColor="text1"/>
          <w:szCs w:val="22"/>
        </w:rPr>
        <w:t xml:space="preserve">Herr / </w:t>
      </w:r>
      <w:r w:rsidR="001E2790" w:rsidRPr="002502E1">
        <w:rPr>
          <w:b/>
          <w:color w:val="000000" w:themeColor="text1"/>
          <w:szCs w:val="22"/>
        </w:rPr>
        <w:t xml:space="preserve">Frau </w:t>
      </w:r>
    </w:p>
    <w:p w:rsidR="001E2790" w:rsidRPr="002502E1" w:rsidRDefault="00444E95" w:rsidP="002502E1">
      <w:pPr>
        <w:framePr w:w="4820" w:h="2401" w:hRule="exact" w:vSpace="851" w:wrap="notBeside" w:vAnchor="page" w:hAnchor="page" w:x="1291" w:y="3063"/>
        <w:rPr>
          <w:color w:val="000000" w:themeColor="text1"/>
          <w:szCs w:val="22"/>
        </w:rPr>
      </w:pPr>
      <w:r w:rsidRPr="002502E1">
        <w:rPr>
          <w:b/>
          <w:color w:val="000000" w:themeColor="text1"/>
          <w:szCs w:val="22"/>
        </w:rPr>
        <w:t xml:space="preserve">XXXXXX </w:t>
      </w:r>
      <w:proofErr w:type="spellStart"/>
      <w:r w:rsidRPr="002502E1">
        <w:rPr>
          <w:b/>
          <w:color w:val="000000" w:themeColor="text1"/>
          <w:szCs w:val="22"/>
        </w:rPr>
        <w:t>XXXXXX</w:t>
      </w:r>
      <w:proofErr w:type="spellEnd"/>
      <w:r w:rsidRPr="002502E1">
        <w:rPr>
          <w:color w:val="000000" w:themeColor="text1"/>
          <w:szCs w:val="22"/>
        </w:rPr>
        <w:t xml:space="preserve"> </w:t>
      </w:r>
      <w:proofErr w:type="spellStart"/>
      <w:r w:rsidR="001E2790" w:rsidRPr="002502E1">
        <w:rPr>
          <w:color w:val="000000" w:themeColor="text1"/>
          <w:szCs w:val="22"/>
        </w:rPr>
        <w:t>MdEP</w:t>
      </w:r>
      <w:proofErr w:type="spellEnd"/>
    </w:p>
    <w:p w:rsidR="002502E1" w:rsidRPr="002502E1" w:rsidRDefault="000D1EA1" w:rsidP="002502E1">
      <w:pPr>
        <w:framePr w:w="4820" w:h="2401" w:hRule="exact" w:vSpace="851" w:wrap="notBeside" w:vAnchor="page" w:hAnchor="page" w:x="1291" w:y="3063"/>
        <w:rPr>
          <w:color w:val="000000" w:themeColor="text1"/>
          <w:szCs w:val="22"/>
        </w:rPr>
      </w:pPr>
      <w:proofErr w:type="spellStart"/>
      <w:r>
        <w:rPr>
          <w:color w:val="1E1E1F"/>
          <w:szCs w:val="22"/>
          <w:shd w:val="clear" w:color="auto" w:fill="FFFFFF"/>
        </w:rPr>
        <w:t>Parlement</w:t>
      </w:r>
      <w:proofErr w:type="spellEnd"/>
      <w:r>
        <w:rPr>
          <w:color w:val="1E1E1F"/>
          <w:szCs w:val="22"/>
          <w:shd w:val="clear" w:color="auto" w:fill="FFFFFF"/>
        </w:rPr>
        <w:t xml:space="preserve"> </w:t>
      </w:r>
      <w:proofErr w:type="spellStart"/>
      <w:r>
        <w:rPr>
          <w:color w:val="1E1E1F"/>
          <w:szCs w:val="22"/>
          <w:shd w:val="clear" w:color="auto" w:fill="FFFFFF"/>
        </w:rPr>
        <w:t>E</w:t>
      </w:r>
      <w:r w:rsidR="002502E1" w:rsidRPr="002502E1">
        <w:rPr>
          <w:color w:val="1E1E1F"/>
          <w:szCs w:val="22"/>
          <w:shd w:val="clear" w:color="auto" w:fill="FFFFFF"/>
        </w:rPr>
        <w:t>uropéen</w:t>
      </w:r>
      <w:proofErr w:type="spellEnd"/>
      <w:r w:rsidR="002502E1" w:rsidRPr="002502E1">
        <w:rPr>
          <w:color w:val="1E1E1F"/>
          <w:szCs w:val="22"/>
        </w:rPr>
        <w:br/>
      </w:r>
      <w:r w:rsidR="002502E1" w:rsidRPr="002502E1">
        <w:rPr>
          <w:color w:val="1E1E1F"/>
          <w:szCs w:val="22"/>
        </w:rPr>
        <w:br/>
      </w:r>
      <w:r w:rsidR="002502E1" w:rsidRPr="002502E1">
        <w:rPr>
          <w:color w:val="1E1E1F"/>
          <w:szCs w:val="22"/>
          <w:shd w:val="clear" w:color="auto" w:fill="FFFFFF"/>
        </w:rPr>
        <w:t>B-1047 Bruxelles/</w:t>
      </w:r>
      <w:proofErr w:type="spellStart"/>
      <w:r w:rsidR="002502E1" w:rsidRPr="002502E1">
        <w:rPr>
          <w:color w:val="1E1E1F"/>
          <w:szCs w:val="22"/>
          <w:shd w:val="clear" w:color="auto" w:fill="FFFFFF"/>
        </w:rPr>
        <w:t>Brussel</w:t>
      </w:r>
      <w:proofErr w:type="spellEnd"/>
    </w:p>
    <w:p w:rsidR="001E2790" w:rsidRPr="000E2F89" w:rsidRDefault="001E2790" w:rsidP="002502E1">
      <w:pPr>
        <w:framePr w:w="4820" w:h="2401" w:hRule="exact" w:vSpace="851" w:wrap="notBeside" w:vAnchor="page" w:hAnchor="page" w:x="1291" w:y="3063"/>
        <w:rPr>
          <w:color w:val="000000" w:themeColor="text1"/>
          <w:szCs w:val="22"/>
        </w:rPr>
      </w:pPr>
    </w:p>
    <w:p w:rsidR="008757A5" w:rsidRDefault="008757A5" w:rsidP="002502E1">
      <w:pPr>
        <w:framePr w:w="4820" w:h="2401" w:hRule="exact" w:vSpace="851" w:wrap="notBeside" w:vAnchor="page" w:hAnchor="page" w:x="1291" w:y="3063"/>
        <w:spacing w:line="240" w:lineRule="auto"/>
        <w:rPr>
          <w:color w:val="000000"/>
          <w:szCs w:val="22"/>
        </w:rPr>
      </w:pPr>
    </w:p>
    <w:p w:rsidR="000E2F89" w:rsidRPr="000E2F89" w:rsidRDefault="00444E95" w:rsidP="000E2F89">
      <w:pPr>
        <w:rPr>
          <w:b/>
          <w:color w:val="000000" w:themeColor="text1"/>
          <w:szCs w:val="22"/>
        </w:rPr>
      </w:pPr>
      <w:r>
        <w:rPr>
          <w:b/>
          <w:color w:val="000000" w:themeColor="text1"/>
          <w:szCs w:val="22"/>
        </w:rPr>
        <w:t>EU-</w:t>
      </w:r>
      <w:r w:rsidR="001E2790">
        <w:rPr>
          <w:b/>
          <w:color w:val="000000" w:themeColor="text1"/>
          <w:szCs w:val="22"/>
        </w:rPr>
        <w:t>Pauschalreiserichtlinie</w:t>
      </w:r>
      <w:r>
        <w:rPr>
          <w:b/>
          <w:color w:val="000000" w:themeColor="text1"/>
          <w:szCs w:val="22"/>
        </w:rPr>
        <w:t xml:space="preserve"> </w:t>
      </w:r>
      <w:r w:rsidR="0024250C">
        <w:rPr>
          <w:b/>
          <w:color w:val="000000" w:themeColor="text1"/>
          <w:szCs w:val="22"/>
        </w:rPr>
        <w:t xml:space="preserve">zu Lasten von </w:t>
      </w:r>
      <w:r>
        <w:rPr>
          <w:b/>
          <w:color w:val="000000" w:themeColor="text1"/>
          <w:szCs w:val="22"/>
        </w:rPr>
        <w:t xml:space="preserve">Reisebüros </w:t>
      </w:r>
    </w:p>
    <w:p w:rsidR="00BC72BF" w:rsidRPr="000E2F89" w:rsidRDefault="00BC72BF" w:rsidP="000E2F89">
      <w:pPr>
        <w:jc w:val="both"/>
        <w:rPr>
          <w:szCs w:val="22"/>
        </w:rPr>
      </w:pPr>
    </w:p>
    <w:p w:rsidR="000E2F89" w:rsidRPr="000E2F89" w:rsidRDefault="000E2F89" w:rsidP="000E2F89">
      <w:pPr>
        <w:jc w:val="both"/>
        <w:rPr>
          <w:color w:val="000000" w:themeColor="text1"/>
          <w:szCs w:val="22"/>
        </w:rPr>
      </w:pPr>
    </w:p>
    <w:p w:rsidR="000E2F89" w:rsidRPr="000E2F89" w:rsidRDefault="001E2790" w:rsidP="000E2F89">
      <w:pPr>
        <w:jc w:val="both"/>
        <w:rPr>
          <w:color w:val="000000" w:themeColor="text1"/>
          <w:szCs w:val="22"/>
        </w:rPr>
      </w:pPr>
      <w:r>
        <w:rPr>
          <w:color w:val="000000" w:themeColor="text1"/>
          <w:szCs w:val="22"/>
        </w:rPr>
        <w:t xml:space="preserve">Sehr geehrte </w:t>
      </w:r>
      <w:r w:rsidRPr="00485E14">
        <w:rPr>
          <w:b/>
          <w:color w:val="000000" w:themeColor="text1"/>
          <w:szCs w:val="22"/>
        </w:rPr>
        <w:t>Herr/Frau</w:t>
      </w:r>
      <w:r w:rsidR="00F10BA0">
        <w:rPr>
          <w:color w:val="000000" w:themeColor="text1"/>
          <w:szCs w:val="22"/>
        </w:rPr>
        <w:t>,</w:t>
      </w:r>
    </w:p>
    <w:p w:rsidR="000E2F89" w:rsidRPr="000E2F89" w:rsidRDefault="000E2F89" w:rsidP="000E2F89">
      <w:pPr>
        <w:jc w:val="both"/>
        <w:rPr>
          <w:color w:val="000000" w:themeColor="text1"/>
          <w:szCs w:val="22"/>
        </w:rPr>
      </w:pPr>
    </w:p>
    <w:p w:rsidR="001E2790" w:rsidRDefault="001E2790" w:rsidP="000E2F89">
      <w:pPr>
        <w:jc w:val="both"/>
        <w:rPr>
          <w:szCs w:val="22"/>
        </w:rPr>
      </w:pPr>
      <w:r>
        <w:rPr>
          <w:szCs w:val="22"/>
        </w:rPr>
        <w:t xml:space="preserve">wir sind ein in </w:t>
      </w:r>
      <w:r w:rsidRPr="00485E14">
        <w:rPr>
          <w:b/>
          <w:szCs w:val="22"/>
        </w:rPr>
        <w:t>XXXX</w:t>
      </w:r>
      <w:r>
        <w:rPr>
          <w:szCs w:val="22"/>
        </w:rPr>
        <w:t xml:space="preserve"> ansässiges Reisebüro und</w:t>
      </w:r>
      <w:r w:rsidR="00444E95">
        <w:rPr>
          <w:szCs w:val="22"/>
        </w:rPr>
        <w:t xml:space="preserve"> erfreuen uns eines großen und zufriedenen Kundenstamms. Dies hat vor allem damit zu tun, dass wir uns Zeit für unsere Kundschaft nehmen, eine qualitativ hochwertige Beratung gewährleisten und bei Bedarf auf die individuellen </w:t>
      </w:r>
      <w:r w:rsidR="0024250C">
        <w:rPr>
          <w:szCs w:val="22"/>
        </w:rPr>
        <w:t>W</w:t>
      </w:r>
      <w:r w:rsidR="00B053C8">
        <w:rPr>
          <w:szCs w:val="22"/>
        </w:rPr>
        <w:t xml:space="preserve">ünsche </w:t>
      </w:r>
      <w:r w:rsidR="00444E95">
        <w:rPr>
          <w:szCs w:val="22"/>
        </w:rPr>
        <w:t xml:space="preserve">der Urlauber zugeschnittene Angebote erarbeiten. </w:t>
      </w:r>
    </w:p>
    <w:p w:rsidR="001E2790" w:rsidRDefault="001E2790" w:rsidP="000E2F89">
      <w:pPr>
        <w:jc w:val="both"/>
        <w:rPr>
          <w:szCs w:val="22"/>
        </w:rPr>
      </w:pPr>
    </w:p>
    <w:p w:rsidR="004432DF" w:rsidRDefault="00444E95" w:rsidP="000E2F89">
      <w:pPr>
        <w:jc w:val="both"/>
        <w:rPr>
          <w:szCs w:val="22"/>
        </w:rPr>
      </w:pPr>
      <w:r>
        <w:rPr>
          <w:szCs w:val="22"/>
        </w:rPr>
        <w:t xml:space="preserve">Mit der Novellierung der EU-Pauschalreiserichtlinie </w:t>
      </w:r>
      <w:r w:rsidR="0024250C">
        <w:rPr>
          <w:szCs w:val="22"/>
        </w:rPr>
        <w:t>wird der Handlungsrahmen für den Reisevertrieb in Europa neu gesteckt</w:t>
      </w:r>
      <w:r w:rsidR="001E2790">
        <w:rPr>
          <w:szCs w:val="22"/>
        </w:rPr>
        <w:t>.</w:t>
      </w:r>
      <w:r w:rsidR="0024250C">
        <w:rPr>
          <w:szCs w:val="22"/>
        </w:rPr>
        <w:t xml:space="preserve"> Es bleibt zu befürchten, dass im Rahmen des Gesetzgebungsprozesses die Eigenheiten der deutschen Reisebranche – im Übrigen die stärkste innerhalb des EU-Raums – einmal mehr unbeachtet bleiben. Während in den meisten unserer Nachbarstaaten die verbundenen Reiseleistungen („</w:t>
      </w:r>
      <w:proofErr w:type="spellStart"/>
      <w:r w:rsidR="0024250C">
        <w:rPr>
          <w:szCs w:val="22"/>
        </w:rPr>
        <w:t>linked</w:t>
      </w:r>
      <w:proofErr w:type="spellEnd"/>
      <w:r w:rsidR="0024250C">
        <w:rPr>
          <w:szCs w:val="22"/>
        </w:rPr>
        <w:t xml:space="preserve"> travel </w:t>
      </w:r>
      <w:proofErr w:type="spellStart"/>
      <w:r w:rsidR="0024250C">
        <w:rPr>
          <w:szCs w:val="22"/>
        </w:rPr>
        <w:t>arrangements</w:t>
      </w:r>
      <w:proofErr w:type="spellEnd"/>
      <w:r w:rsidR="0024250C">
        <w:rPr>
          <w:szCs w:val="22"/>
        </w:rPr>
        <w:t>“) keine oder nur eine untergeordnete Rolle spielen, trägt der Verkauf von verbundenen Reiseleistungen in Deutschland in erheblichem Umfang zum Umsatz der deutschen Büros bei.</w:t>
      </w:r>
    </w:p>
    <w:p w:rsidR="004432DF" w:rsidRDefault="004432DF" w:rsidP="000E2F89">
      <w:pPr>
        <w:jc w:val="both"/>
        <w:rPr>
          <w:szCs w:val="22"/>
        </w:rPr>
      </w:pPr>
    </w:p>
    <w:p w:rsidR="004432DF" w:rsidRDefault="004432DF" w:rsidP="000E2F89">
      <w:pPr>
        <w:jc w:val="both"/>
        <w:rPr>
          <w:szCs w:val="22"/>
        </w:rPr>
      </w:pPr>
      <w:r>
        <w:rPr>
          <w:szCs w:val="22"/>
        </w:rPr>
        <w:t>Viele u</w:t>
      </w:r>
      <w:r w:rsidR="0024250C">
        <w:rPr>
          <w:szCs w:val="22"/>
        </w:rPr>
        <w:t>nsere</w:t>
      </w:r>
      <w:r>
        <w:rPr>
          <w:szCs w:val="22"/>
        </w:rPr>
        <w:t>r</w:t>
      </w:r>
      <w:r w:rsidR="0024250C">
        <w:rPr>
          <w:szCs w:val="22"/>
        </w:rPr>
        <w:t xml:space="preserve"> Kunden verlangen ein maßgeschneidertes Angebot und wir sind derzeit </w:t>
      </w:r>
      <w:r>
        <w:rPr>
          <w:szCs w:val="22"/>
        </w:rPr>
        <w:t xml:space="preserve">(noch) </w:t>
      </w:r>
      <w:r w:rsidR="00485E14">
        <w:rPr>
          <w:szCs w:val="22"/>
        </w:rPr>
        <w:t xml:space="preserve">imstande, </w:t>
      </w:r>
      <w:r w:rsidR="0024250C">
        <w:rPr>
          <w:szCs w:val="22"/>
        </w:rPr>
        <w:t>ihnen hierbei zur Seite zu stehen</w:t>
      </w:r>
      <w:r>
        <w:rPr>
          <w:szCs w:val="22"/>
        </w:rPr>
        <w:t>,</w:t>
      </w:r>
      <w:r w:rsidR="0024250C">
        <w:rPr>
          <w:szCs w:val="22"/>
        </w:rPr>
        <w:t xml:space="preserve"> ohne </w:t>
      </w:r>
      <w:r>
        <w:rPr>
          <w:szCs w:val="22"/>
        </w:rPr>
        <w:t xml:space="preserve">dass wir </w:t>
      </w:r>
      <w:r w:rsidR="0024250C">
        <w:rPr>
          <w:szCs w:val="22"/>
        </w:rPr>
        <w:t xml:space="preserve">dabei in die </w:t>
      </w:r>
      <w:r>
        <w:rPr>
          <w:szCs w:val="22"/>
        </w:rPr>
        <w:t>Rolle eines Reiseveranstalters</w:t>
      </w:r>
      <w:r w:rsidR="0024250C">
        <w:rPr>
          <w:szCs w:val="22"/>
        </w:rPr>
        <w:t xml:space="preserve"> </w:t>
      </w:r>
      <w:r>
        <w:rPr>
          <w:szCs w:val="22"/>
        </w:rPr>
        <w:t>geraten. Natürlich ist dieser Weg seit der letzten Pauschalreisereform mit einer Vielzahl an Auflagen verbunden. Als traditionelles Reisebüro sind wir allerdings nicht in der Lage, die rechtlichen und ökonomischen Auflagen eines Veranstalters zu erfüllen</w:t>
      </w:r>
      <w:r w:rsidR="005006A4">
        <w:rPr>
          <w:szCs w:val="22"/>
        </w:rPr>
        <w:t xml:space="preserve"> und</w:t>
      </w:r>
      <w:r>
        <w:rPr>
          <w:szCs w:val="22"/>
        </w:rPr>
        <w:t xml:space="preserve"> froh, unseren Kunden diese Option anbieten zu können.</w:t>
      </w:r>
    </w:p>
    <w:p w:rsidR="004432DF" w:rsidRDefault="004432DF" w:rsidP="000E2F89">
      <w:pPr>
        <w:jc w:val="both"/>
        <w:rPr>
          <w:szCs w:val="22"/>
        </w:rPr>
      </w:pPr>
    </w:p>
    <w:p w:rsidR="00B053C8" w:rsidRDefault="004432DF" w:rsidP="000E2F89">
      <w:pPr>
        <w:jc w:val="both"/>
        <w:rPr>
          <w:szCs w:val="22"/>
        </w:rPr>
      </w:pPr>
      <w:r>
        <w:rPr>
          <w:szCs w:val="22"/>
        </w:rPr>
        <w:t>Gerade</w:t>
      </w:r>
      <w:r w:rsidR="005006A4">
        <w:rPr>
          <w:szCs w:val="22"/>
        </w:rPr>
        <w:t xml:space="preserve"> angesichts dieses Umstandes sind wir bestürzt, dass das EU Parlament </w:t>
      </w:r>
      <w:r w:rsidR="00B053C8">
        <w:rPr>
          <w:szCs w:val="22"/>
        </w:rPr>
        <w:t xml:space="preserve">derzeit </w:t>
      </w:r>
      <w:r w:rsidR="005006A4">
        <w:rPr>
          <w:szCs w:val="22"/>
        </w:rPr>
        <w:t xml:space="preserve">darüber diskutiert, den gebündelten Verkauf mehrerer Reiseleistungen mit weiteren bürokratischen Auflagen </w:t>
      </w:r>
      <w:r w:rsidR="00B053C8">
        <w:rPr>
          <w:szCs w:val="22"/>
        </w:rPr>
        <w:t xml:space="preserve">zu belasten oder gar definitorisch einer Pauschalreise </w:t>
      </w:r>
      <w:r w:rsidR="00B053C8">
        <w:rPr>
          <w:szCs w:val="22"/>
        </w:rPr>
        <w:lastRenderedPageBreak/>
        <w:t>gleichzustellen. Wir können in einem solchen Vorstoß keinen Nutzen für den Verbraucher erkennen. Für uns würde dieser Weg bedeuten, dass wir uns künftig darauf beschränken müssten, vorgefertigte Veranstalterprodukte zu vertreiben, auf die besonderen Bedürfnisse unserer Kunden nicht länger eingehen könnten. Der Mehrwert unserer Dienstleistung wäre in Frage gestellt</w:t>
      </w:r>
      <w:r w:rsidR="00485E14">
        <w:rPr>
          <w:szCs w:val="22"/>
        </w:rPr>
        <w:t xml:space="preserve"> und uns würde ein erheblicher wirtschaftlicher Verlust drohen</w:t>
      </w:r>
      <w:r w:rsidR="00B053C8">
        <w:rPr>
          <w:szCs w:val="22"/>
        </w:rPr>
        <w:t xml:space="preserve"> Für Verbraucher hieße dies, dass der individuelle Zuschnitt der Leistungen verloren ginge. </w:t>
      </w:r>
      <w:bookmarkStart w:id="0" w:name="_GoBack"/>
      <w:bookmarkEnd w:id="0"/>
    </w:p>
    <w:p w:rsidR="00B053C8" w:rsidRDefault="00B053C8" w:rsidP="000E2F89">
      <w:pPr>
        <w:jc w:val="both"/>
        <w:rPr>
          <w:szCs w:val="22"/>
        </w:rPr>
      </w:pPr>
    </w:p>
    <w:p w:rsidR="000E2F89" w:rsidRPr="000E2F89" w:rsidRDefault="00B053C8" w:rsidP="000E2F89">
      <w:pPr>
        <w:jc w:val="both"/>
        <w:rPr>
          <w:szCs w:val="22"/>
        </w:rPr>
      </w:pPr>
      <w:r>
        <w:rPr>
          <w:szCs w:val="22"/>
        </w:rPr>
        <w:t xml:space="preserve">Sehr geehrter </w:t>
      </w:r>
      <w:r w:rsidRPr="00485E14">
        <w:rPr>
          <w:b/>
          <w:szCs w:val="22"/>
        </w:rPr>
        <w:t>Herr/Frau XXXX</w:t>
      </w:r>
      <w:r>
        <w:rPr>
          <w:szCs w:val="22"/>
        </w:rPr>
        <w:t xml:space="preserve">, deswegen möchten wir </w:t>
      </w:r>
      <w:r w:rsidR="00E260C5">
        <w:rPr>
          <w:szCs w:val="22"/>
        </w:rPr>
        <w:t>Sie dringend darum bitten</w:t>
      </w:r>
      <w:r>
        <w:rPr>
          <w:szCs w:val="22"/>
        </w:rPr>
        <w:t xml:space="preserve">, sich </w:t>
      </w:r>
      <w:r w:rsidR="00E260C5">
        <w:rPr>
          <w:szCs w:val="22"/>
        </w:rPr>
        <w:t xml:space="preserve">dafür einzusetzen, dass Reisebüros auch künftig ihren Kunden auf deren Wunsch hin unbürokratisch Reiseeinzelleistungen im Verbund verkaufen dürfen, ohne dass sie in die Veranstalterrolle geraten. Damit würden Sie dem Verbraucherschutz und der deutschen Reisebranche gleichermaßen einen großen Dienst erweisen.    </w:t>
      </w:r>
      <w:r>
        <w:rPr>
          <w:szCs w:val="22"/>
        </w:rPr>
        <w:t xml:space="preserve"> </w:t>
      </w:r>
      <w:r w:rsidR="005006A4">
        <w:rPr>
          <w:szCs w:val="22"/>
        </w:rPr>
        <w:t xml:space="preserve">  </w:t>
      </w:r>
      <w:r w:rsidR="004432DF">
        <w:rPr>
          <w:szCs w:val="22"/>
        </w:rPr>
        <w:t xml:space="preserve">  </w:t>
      </w:r>
      <w:r w:rsidR="0024250C">
        <w:rPr>
          <w:szCs w:val="22"/>
        </w:rPr>
        <w:t xml:space="preserve"> </w:t>
      </w:r>
    </w:p>
    <w:p w:rsidR="000E2F89" w:rsidRDefault="000E2F89" w:rsidP="000E2F89">
      <w:pPr>
        <w:jc w:val="both"/>
        <w:rPr>
          <w:szCs w:val="22"/>
        </w:rPr>
      </w:pPr>
    </w:p>
    <w:p w:rsidR="00485E14" w:rsidRDefault="00485E14" w:rsidP="000E2F89">
      <w:pPr>
        <w:jc w:val="both"/>
        <w:rPr>
          <w:szCs w:val="22"/>
        </w:rPr>
      </w:pPr>
      <w:r>
        <w:rPr>
          <w:szCs w:val="22"/>
        </w:rPr>
        <w:t xml:space="preserve">Gerne stehen wir Ihnen für Rückfragen zur Verfügung. </w:t>
      </w:r>
    </w:p>
    <w:p w:rsidR="00485E14" w:rsidRPr="000E2F89" w:rsidRDefault="00485E14" w:rsidP="000E2F89">
      <w:pPr>
        <w:jc w:val="both"/>
        <w:rPr>
          <w:szCs w:val="22"/>
        </w:rPr>
      </w:pPr>
    </w:p>
    <w:p w:rsidR="000E2F89" w:rsidRPr="000E2F89" w:rsidRDefault="00E260C5" w:rsidP="000E2F89">
      <w:pPr>
        <w:jc w:val="both"/>
        <w:rPr>
          <w:color w:val="000000" w:themeColor="text1"/>
          <w:szCs w:val="22"/>
        </w:rPr>
      </w:pPr>
      <w:r>
        <w:rPr>
          <w:color w:val="000000" w:themeColor="text1"/>
          <w:szCs w:val="22"/>
        </w:rPr>
        <w:t>Herzliche Grüße</w:t>
      </w:r>
    </w:p>
    <w:p w:rsidR="000E2F89" w:rsidRDefault="000E2F89" w:rsidP="000E2F89">
      <w:pPr>
        <w:jc w:val="both"/>
        <w:rPr>
          <w:color w:val="000000" w:themeColor="text1"/>
          <w:szCs w:val="22"/>
        </w:rPr>
      </w:pPr>
    </w:p>
    <w:p w:rsidR="00485E14" w:rsidRDefault="00485E14" w:rsidP="000E2F89">
      <w:pPr>
        <w:jc w:val="both"/>
        <w:rPr>
          <w:color w:val="000000" w:themeColor="text1"/>
          <w:szCs w:val="22"/>
        </w:rPr>
      </w:pPr>
    </w:p>
    <w:p w:rsidR="00485E14" w:rsidRPr="000E2F89" w:rsidRDefault="00485E14" w:rsidP="000E2F89">
      <w:pPr>
        <w:jc w:val="both"/>
        <w:rPr>
          <w:color w:val="000000" w:themeColor="text1"/>
          <w:szCs w:val="22"/>
        </w:rPr>
      </w:pPr>
    </w:p>
    <w:p w:rsidR="00794903" w:rsidRPr="000E2F89" w:rsidRDefault="00794903" w:rsidP="000E2F89">
      <w:pPr>
        <w:jc w:val="both"/>
        <w:rPr>
          <w:szCs w:val="22"/>
        </w:rPr>
      </w:pPr>
    </w:p>
    <w:p w:rsidR="000E2F89" w:rsidRPr="000E2F89" w:rsidRDefault="00E260C5" w:rsidP="00F10BA0">
      <w:pPr>
        <w:spacing w:line="240" w:lineRule="auto"/>
        <w:jc w:val="both"/>
        <w:rPr>
          <w:color w:val="000000" w:themeColor="text1"/>
          <w:szCs w:val="22"/>
        </w:rPr>
      </w:pPr>
      <w:r>
        <w:rPr>
          <w:color w:val="000000" w:themeColor="text1"/>
          <w:szCs w:val="22"/>
        </w:rPr>
        <w:t>Name / Unternehmen</w:t>
      </w:r>
    </w:p>
    <w:p w:rsidR="00F10BA0" w:rsidRPr="000E2F89" w:rsidRDefault="00F10BA0" w:rsidP="00F10BA0">
      <w:pPr>
        <w:jc w:val="both"/>
        <w:rPr>
          <w:color w:val="000000" w:themeColor="text1"/>
          <w:szCs w:val="22"/>
        </w:rPr>
      </w:pPr>
    </w:p>
    <w:p w:rsidR="00F10BA0" w:rsidRPr="000E2F89" w:rsidRDefault="00F10BA0" w:rsidP="00F10BA0">
      <w:pPr>
        <w:jc w:val="both"/>
        <w:rPr>
          <w:szCs w:val="22"/>
        </w:rPr>
      </w:pPr>
    </w:p>
    <w:sectPr w:rsidR="00F10BA0" w:rsidRPr="000E2F89" w:rsidSect="0039063A">
      <w:headerReference w:type="default" r:id="rId8"/>
      <w:footerReference w:type="default" r:id="rId9"/>
      <w:headerReference w:type="first" r:id="rId10"/>
      <w:footerReference w:type="first" r:id="rId11"/>
      <w:pgSz w:w="11906" w:h="16838" w:code="9"/>
      <w:pgMar w:top="1985" w:right="1418" w:bottom="284" w:left="1418" w:header="2268" w:footer="283"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FE0" w:rsidRDefault="00622FE0">
      <w:r>
        <w:separator/>
      </w:r>
    </w:p>
    <w:p w:rsidR="00622FE0" w:rsidRDefault="00622FE0"/>
  </w:endnote>
  <w:endnote w:type="continuationSeparator" w:id="0">
    <w:p w:rsidR="00622FE0" w:rsidRDefault="00622FE0">
      <w:r>
        <w:continuationSeparator/>
      </w:r>
    </w:p>
    <w:p w:rsidR="00622FE0" w:rsidRDefault="00622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10" w:rsidRPr="00EE7F5B" w:rsidRDefault="00304D10" w:rsidP="005C1A7A">
    <w:pPr>
      <w:pStyle w:val="Fuzeile"/>
      <w:tabs>
        <w:tab w:val="clear" w:pos="4536"/>
        <w:tab w:val="clear" w:pos="9072"/>
        <w:tab w:val="right" w:pos="9070"/>
      </w:tabs>
    </w:pPr>
    <w:r w:rsidRPr="00EE7F5B">
      <w:t xml:space="preserve">Seite </w:t>
    </w:r>
    <w:r w:rsidRPr="00EE7F5B">
      <w:fldChar w:fldCharType="begin"/>
    </w:r>
    <w:r w:rsidRPr="00EE7F5B">
      <w:instrText>PAGE  \* Arabic  \* MERGEFORMAT</w:instrText>
    </w:r>
    <w:r w:rsidRPr="00EE7F5B">
      <w:fldChar w:fldCharType="separate"/>
    </w:r>
    <w:r w:rsidR="002E03FE">
      <w:rPr>
        <w:noProof/>
      </w:rPr>
      <w:t>2</w:t>
    </w:r>
    <w:r w:rsidRPr="00EE7F5B">
      <w:fldChar w:fldCharType="end"/>
    </w:r>
    <w:r w:rsidRPr="00EE7F5B">
      <w:t xml:space="preserve"> von </w:t>
    </w:r>
    <w:r w:rsidR="00DE71CD">
      <w:rPr>
        <w:noProof/>
      </w:rPr>
      <w:fldChar w:fldCharType="begin"/>
    </w:r>
    <w:r w:rsidR="00DE71CD">
      <w:rPr>
        <w:noProof/>
      </w:rPr>
      <w:instrText>NUMPAGES  \* Arabic  \* MERGEFORMAT</w:instrText>
    </w:r>
    <w:r w:rsidR="00DE71CD">
      <w:rPr>
        <w:noProof/>
      </w:rPr>
      <w:fldChar w:fldCharType="separate"/>
    </w:r>
    <w:r w:rsidR="002E03FE">
      <w:rPr>
        <w:noProof/>
      </w:rPr>
      <w:t>2</w:t>
    </w:r>
    <w:r w:rsidR="00DE71CD">
      <w:rPr>
        <w:noProof/>
      </w:rPr>
      <w:fldChar w:fldCharType="end"/>
    </w:r>
    <w:r w:rsidR="005C1A7A">
      <w:rPr>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9A6" w:rsidRDefault="00C35877" w:rsidP="00EE7F5B">
    <w:pPr>
      <w:pStyle w:val="Fuzeile"/>
      <w:rPr>
        <w:noProof/>
      </w:rPr>
    </w:pPr>
    <w:r w:rsidRPr="00C35877">
      <w:t xml:space="preserve">Seite </w:t>
    </w:r>
    <w:r w:rsidRPr="00C35877">
      <w:fldChar w:fldCharType="begin"/>
    </w:r>
    <w:r w:rsidRPr="00C35877">
      <w:instrText>PAGE  \* Arabic  \* MERGEFORMAT</w:instrText>
    </w:r>
    <w:r w:rsidRPr="00C35877">
      <w:fldChar w:fldCharType="separate"/>
    </w:r>
    <w:r w:rsidR="002E03FE">
      <w:rPr>
        <w:noProof/>
      </w:rPr>
      <w:t>1</w:t>
    </w:r>
    <w:r w:rsidRPr="00C35877">
      <w:fldChar w:fldCharType="end"/>
    </w:r>
    <w:r w:rsidRPr="00C35877">
      <w:t xml:space="preserve"> von </w:t>
    </w:r>
    <w:r w:rsidR="00DE71CD">
      <w:rPr>
        <w:noProof/>
      </w:rPr>
      <w:fldChar w:fldCharType="begin"/>
    </w:r>
    <w:r w:rsidR="00DE71CD">
      <w:rPr>
        <w:noProof/>
      </w:rPr>
      <w:instrText>NUMPAGES  \* Arabic  \* MERGEFORMAT</w:instrText>
    </w:r>
    <w:r w:rsidR="00DE71CD">
      <w:rPr>
        <w:noProof/>
      </w:rPr>
      <w:fldChar w:fldCharType="separate"/>
    </w:r>
    <w:r w:rsidR="002E03FE">
      <w:rPr>
        <w:noProof/>
      </w:rPr>
      <w:t>2</w:t>
    </w:r>
    <w:r w:rsidR="00DE71CD">
      <w:rPr>
        <w:noProof/>
      </w:rPr>
      <w:fldChar w:fldCharType="end"/>
    </w:r>
  </w:p>
  <w:p w:rsidR="00D63C8A" w:rsidRPr="00C35877" w:rsidRDefault="009639A6" w:rsidP="00EE7F5B">
    <w:pPr>
      <w:pStyle w:val="Fuzeile"/>
    </w:pPr>
    <w:r>
      <w:rPr>
        <w:noProof/>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FE0" w:rsidRDefault="00622FE0">
      <w:r>
        <w:separator/>
      </w:r>
    </w:p>
    <w:p w:rsidR="00622FE0" w:rsidRDefault="00622FE0"/>
  </w:footnote>
  <w:footnote w:type="continuationSeparator" w:id="0">
    <w:p w:rsidR="00622FE0" w:rsidRDefault="00622FE0">
      <w:r>
        <w:continuationSeparator/>
      </w:r>
    </w:p>
    <w:p w:rsidR="00622FE0" w:rsidRDefault="00622F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30" w:rsidRPr="00713A8C" w:rsidRDefault="004B7330" w:rsidP="004B7330">
    <w:pPr>
      <w:pStyle w:val="Formatvorlage1"/>
      <w:framePr w:w="2189" w:h="14116" w:hRule="exact" w:hSpace="284" w:wrap="around" w:x="9107" w:y="1951"/>
    </w:pPr>
  </w:p>
  <w:p w:rsidR="00F765FD" w:rsidRPr="009163E2" w:rsidRDefault="00F765FD" w:rsidP="009163E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8A" w:rsidRPr="009163E2" w:rsidRDefault="00127FD4" w:rsidP="009163E2">
    <w:pPr>
      <w:pStyle w:val="Kopfzeile"/>
    </w:pPr>
    <w:r>
      <mc:AlternateContent>
        <mc:Choice Requires="wps">
          <w:drawing>
            <wp:anchor distT="0" distB="0" distL="114300" distR="114300" simplePos="0" relativeHeight="251657216" behindDoc="0" locked="0" layoutInCell="1" allowOverlap="1" wp14:anchorId="576CE6E7" wp14:editId="07E3157F">
              <wp:simplePos x="0" y="0"/>
              <wp:positionH relativeFrom="page">
                <wp:posOffset>0</wp:posOffset>
              </wp:positionH>
              <wp:positionV relativeFrom="page">
                <wp:posOffset>5346700</wp:posOffset>
              </wp:positionV>
              <wp:extent cx="288000" cy="0"/>
              <wp:effectExtent l="0" t="0" r="36195" b="19050"/>
              <wp:wrapNone/>
              <wp:docPr id="5" name="Gerader Verbinder 5"/>
              <wp:cNvGraphicFramePr/>
              <a:graphic xmlns:a="http://schemas.openxmlformats.org/drawingml/2006/main">
                <a:graphicData uri="http://schemas.microsoft.com/office/word/2010/wordprocessingShape">
                  <wps:wsp>
                    <wps:cNvCnPr/>
                    <wps:spPr>
                      <a:xfrm>
                        <a:off x="0" y="0"/>
                        <a:ext cx="288000" cy="0"/>
                      </a:xfrm>
                      <a:prstGeom prst="line">
                        <a:avLst/>
                      </a:prstGeom>
                      <a:ln w="9525">
                        <a:solidFill>
                          <a:srgbClr val="0044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04B2DA" id="Gerader Verbinder 5"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22.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" strokecolor="#004489">
              <w10:wrap anchorx="page" anchory="page"/>
            </v:line>
          </w:pict>
        </mc:Fallback>
      </mc:AlternateContent>
    </w:r>
    <w:r w:rsidR="008E5A25">
      <mc:AlternateContent>
        <mc:Choice Requires="wps">
          <w:drawing>
            <wp:anchor distT="0" distB="0" distL="114300" distR="114300" simplePos="0" relativeHeight="251655168" behindDoc="0" locked="0" layoutInCell="1" allowOverlap="1">
              <wp:simplePos x="0" y="0"/>
              <wp:positionH relativeFrom="page">
                <wp:posOffset>0</wp:posOffset>
              </wp:positionH>
              <wp:positionV relativeFrom="page">
                <wp:posOffset>3780790</wp:posOffset>
              </wp:positionV>
              <wp:extent cx="216000" cy="0"/>
              <wp:effectExtent l="0" t="0" r="31750" b="19050"/>
              <wp:wrapNone/>
              <wp:docPr id="2" name="Gerader Verbinder 2"/>
              <wp:cNvGraphicFramePr/>
              <a:graphic xmlns:a="http://schemas.openxmlformats.org/drawingml/2006/main">
                <a:graphicData uri="http://schemas.microsoft.com/office/word/2010/wordprocessingShape">
                  <wps:wsp>
                    <wps:cNvCnPr/>
                    <wps:spPr>
                      <a:xfrm>
                        <a:off x="0" y="0"/>
                        <a:ext cx="216000" cy="0"/>
                      </a:xfrm>
                      <a:prstGeom prst="line">
                        <a:avLst/>
                      </a:prstGeom>
                      <a:ln w="9525">
                        <a:solidFill>
                          <a:srgbClr val="0044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757360" id="Gerader Verbinder 2"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" strokecolor="#004489">
              <w10:wrap anchorx="page" anchory="page"/>
            </v:line>
          </w:pict>
        </mc:Fallback>
      </mc:AlternateContent>
    </w:r>
    <w:r w:rsidR="001E2790">
      <w:t>Absender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67DE4"/>
    <w:multiLevelType w:val="hybridMultilevel"/>
    <w:tmpl w:val="CB285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2E"/>
    <w:rsid w:val="00017C6C"/>
    <w:rsid w:val="0002368D"/>
    <w:rsid w:val="00051455"/>
    <w:rsid w:val="00067D7F"/>
    <w:rsid w:val="0007651B"/>
    <w:rsid w:val="00091969"/>
    <w:rsid w:val="000A55A9"/>
    <w:rsid w:val="000B0321"/>
    <w:rsid w:val="000B0967"/>
    <w:rsid w:val="000B4236"/>
    <w:rsid w:val="000C2486"/>
    <w:rsid w:val="000D1EA1"/>
    <w:rsid w:val="000E2F89"/>
    <w:rsid w:val="000F4440"/>
    <w:rsid w:val="0011450F"/>
    <w:rsid w:val="00115779"/>
    <w:rsid w:val="00127FD4"/>
    <w:rsid w:val="00141A15"/>
    <w:rsid w:val="00162EF7"/>
    <w:rsid w:val="00191A5E"/>
    <w:rsid w:val="001C4F16"/>
    <w:rsid w:val="001C5E6C"/>
    <w:rsid w:val="001C674D"/>
    <w:rsid w:val="001D1C5A"/>
    <w:rsid w:val="001D2F5B"/>
    <w:rsid w:val="001D40DB"/>
    <w:rsid w:val="001E2790"/>
    <w:rsid w:val="002048B6"/>
    <w:rsid w:val="00210531"/>
    <w:rsid w:val="00210FBF"/>
    <w:rsid w:val="0024250C"/>
    <w:rsid w:val="002502E1"/>
    <w:rsid w:val="0025673F"/>
    <w:rsid w:val="00262055"/>
    <w:rsid w:val="002762A9"/>
    <w:rsid w:val="00283BA5"/>
    <w:rsid w:val="0029156F"/>
    <w:rsid w:val="002A6D10"/>
    <w:rsid w:val="002B5119"/>
    <w:rsid w:val="002E03FE"/>
    <w:rsid w:val="00304D10"/>
    <w:rsid w:val="00330A47"/>
    <w:rsid w:val="00345268"/>
    <w:rsid w:val="00381D50"/>
    <w:rsid w:val="0039063A"/>
    <w:rsid w:val="003A1843"/>
    <w:rsid w:val="003D6F65"/>
    <w:rsid w:val="004158D5"/>
    <w:rsid w:val="00421268"/>
    <w:rsid w:val="00423815"/>
    <w:rsid w:val="00425827"/>
    <w:rsid w:val="004432DF"/>
    <w:rsid w:val="00444E95"/>
    <w:rsid w:val="00470911"/>
    <w:rsid w:val="004748C0"/>
    <w:rsid w:val="00475B97"/>
    <w:rsid w:val="00485E14"/>
    <w:rsid w:val="00487657"/>
    <w:rsid w:val="004957B4"/>
    <w:rsid w:val="004B1540"/>
    <w:rsid w:val="004B28AD"/>
    <w:rsid w:val="004B7330"/>
    <w:rsid w:val="004C17A6"/>
    <w:rsid w:val="004C3C6B"/>
    <w:rsid w:val="004D1FF0"/>
    <w:rsid w:val="004D3120"/>
    <w:rsid w:val="004E5783"/>
    <w:rsid w:val="004E6843"/>
    <w:rsid w:val="005006A4"/>
    <w:rsid w:val="0054000C"/>
    <w:rsid w:val="00545CA1"/>
    <w:rsid w:val="00546BAC"/>
    <w:rsid w:val="005B32B7"/>
    <w:rsid w:val="005C1A7A"/>
    <w:rsid w:val="005C67FF"/>
    <w:rsid w:val="005D32A2"/>
    <w:rsid w:val="00622FE0"/>
    <w:rsid w:val="00623565"/>
    <w:rsid w:val="00627139"/>
    <w:rsid w:val="00632028"/>
    <w:rsid w:val="00634CE1"/>
    <w:rsid w:val="0063562D"/>
    <w:rsid w:val="006430B2"/>
    <w:rsid w:val="00660C50"/>
    <w:rsid w:val="00663EF9"/>
    <w:rsid w:val="00665BD6"/>
    <w:rsid w:val="0069710E"/>
    <w:rsid w:val="006A71CB"/>
    <w:rsid w:val="006A7C21"/>
    <w:rsid w:val="006B18FE"/>
    <w:rsid w:val="006F3672"/>
    <w:rsid w:val="00711BEB"/>
    <w:rsid w:val="00713A8C"/>
    <w:rsid w:val="00725A2F"/>
    <w:rsid w:val="00730C33"/>
    <w:rsid w:val="0073149F"/>
    <w:rsid w:val="00745BF6"/>
    <w:rsid w:val="00750E29"/>
    <w:rsid w:val="00756952"/>
    <w:rsid w:val="00757CF1"/>
    <w:rsid w:val="00762FFA"/>
    <w:rsid w:val="007803DD"/>
    <w:rsid w:val="007806AB"/>
    <w:rsid w:val="00786FFD"/>
    <w:rsid w:val="00794903"/>
    <w:rsid w:val="00796CC6"/>
    <w:rsid w:val="007A3464"/>
    <w:rsid w:val="007C2CC1"/>
    <w:rsid w:val="007E6B04"/>
    <w:rsid w:val="007F22D8"/>
    <w:rsid w:val="00850AA3"/>
    <w:rsid w:val="008575BB"/>
    <w:rsid w:val="00863B51"/>
    <w:rsid w:val="008757A5"/>
    <w:rsid w:val="00883672"/>
    <w:rsid w:val="008967F1"/>
    <w:rsid w:val="008C0774"/>
    <w:rsid w:val="008E5A25"/>
    <w:rsid w:val="0091153F"/>
    <w:rsid w:val="009163E2"/>
    <w:rsid w:val="009319BC"/>
    <w:rsid w:val="009448E7"/>
    <w:rsid w:val="009513AE"/>
    <w:rsid w:val="00951AC9"/>
    <w:rsid w:val="00957970"/>
    <w:rsid w:val="0096028F"/>
    <w:rsid w:val="009639A6"/>
    <w:rsid w:val="009717AC"/>
    <w:rsid w:val="0097548C"/>
    <w:rsid w:val="0099660D"/>
    <w:rsid w:val="00997944"/>
    <w:rsid w:val="009A40A5"/>
    <w:rsid w:val="009A4241"/>
    <w:rsid w:val="009F184E"/>
    <w:rsid w:val="00A04D3C"/>
    <w:rsid w:val="00A10AA6"/>
    <w:rsid w:val="00A14473"/>
    <w:rsid w:val="00A33BCB"/>
    <w:rsid w:val="00A37A2A"/>
    <w:rsid w:val="00A5701D"/>
    <w:rsid w:val="00A5785A"/>
    <w:rsid w:val="00A67FF3"/>
    <w:rsid w:val="00A7154A"/>
    <w:rsid w:val="00AA4C1C"/>
    <w:rsid w:val="00AB4037"/>
    <w:rsid w:val="00AC6766"/>
    <w:rsid w:val="00AD4289"/>
    <w:rsid w:val="00AE625A"/>
    <w:rsid w:val="00B053C8"/>
    <w:rsid w:val="00B3280E"/>
    <w:rsid w:val="00B54E73"/>
    <w:rsid w:val="00B56CB4"/>
    <w:rsid w:val="00B61BE8"/>
    <w:rsid w:val="00B66930"/>
    <w:rsid w:val="00B96087"/>
    <w:rsid w:val="00B96E76"/>
    <w:rsid w:val="00BA644E"/>
    <w:rsid w:val="00BB5024"/>
    <w:rsid w:val="00BC2F3F"/>
    <w:rsid w:val="00BC72BF"/>
    <w:rsid w:val="00BC78CD"/>
    <w:rsid w:val="00BD5931"/>
    <w:rsid w:val="00BE0C3F"/>
    <w:rsid w:val="00BF4DCB"/>
    <w:rsid w:val="00C10B58"/>
    <w:rsid w:val="00C31D1D"/>
    <w:rsid w:val="00C355A5"/>
    <w:rsid w:val="00C35877"/>
    <w:rsid w:val="00C36EE7"/>
    <w:rsid w:val="00C46630"/>
    <w:rsid w:val="00C873F1"/>
    <w:rsid w:val="00CA6B4A"/>
    <w:rsid w:val="00CD3788"/>
    <w:rsid w:val="00CF6F1E"/>
    <w:rsid w:val="00D22851"/>
    <w:rsid w:val="00D27950"/>
    <w:rsid w:val="00D34F44"/>
    <w:rsid w:val="00D63C8A"/>
    <w:rsid w:val="00D70F97"/>
    <w:rsid w:val="00D807A5"/>
    <w:rsid w:val="00D8725D"/>
    <w:rsid w:val="00DA1619"/>
    <w:rsid w:val="00DC4106"/>
    <w:rsid w:val="00DE71CD"/>
    <w:rsid w:val="00E032C6"/>
    <w:rsid w:val="00E2332E"/>
    <w:rsid w:val="00E260C5"/>
    <w:rsid w:val="00E4071D"/>
    <w:rsid w:val="00E75D86"/>
    <w:rsid w:val="00E862CD"/>
    <w:rsid w:val="00EA0A5C"/>
    <w:rsid w:val="00EB585B"/>
    <w:rsid w:val="00EC51D8"/>
    <w:rsid w:val="00ED03BC"/>
    <w:rsid w:val="00EE7F5B"/>
    <w:rsid w:val="00F02F3E"/>
    <w:rsid w:val="00F10BA0"/>
    <w:rsid w:val="00F124FA"/>
    <w:rsid w:val="00F54F2A"/>
    <w:rsid w:val="00F765FD"/>
    <w:rsid w:val="00F8102C"/>
    <w:rsid w:val="00F81AD5"/>
    <w:rsid w:val="00FA0244"/>
    <w:rsid w:val="00FA1A36"/>
    <w:rsid w:val="00FD6C21"/>
    <w:rsid w:val="00FD76B7"/>
    <w:rsid w:val="00FE1011"/>
    <w:rsid w:val="00FE2DBD"/>
    <w:rsid w:val="00FE681C"/>
    <w:rsid w:val="00FF4B5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oNotEmbedSmartTags/>
  <w:decimalSymbol w:val=","/>
  <w:listSeparator w:val=";"/>
  <w15:docId w15:val="{118827B3-0DFE-4808-B56E-79793691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6C21"/>
    <w:pPr>
      <w:spacing w:line="312" w:lineRule="auto"/>
    </w:pPr>
    <w:rPr>
      <w:rFonts w:ascii="Arial" w:hAnsi="Arial" w:cs="Arial"/>
      <w:sz w:val="22"/>
    </w:rPr>
  </w:style>
  <w:style w:type="paragraph" w:styleId="berschrift1">
    <w:name w:val="heading 1"/>
    <w:aliases w:val="Überschrift x"/>
    <w:basedOn w:val="Standard"/>
    <w:next w:val="Standard"/>
    <w:link w:val="berschrift1Zchn"/>
    <w:semiHidden/>
    <w:qFormat/>
    <w:rsid w:val="00283BA5"/>
    <w:pPr>
      <w:keepNext/>
      <w:tabs>
        <w:tab w:val="left" w:pos="284"/>
      </w:tabs>
      <w:spacing w:after="120" w:line="240" w:lineRule="auto"/>
      <w:outlineLvl w:val="0"/>
    </w:pPr>
    <w:rPr>
      <w:rFonts w:eastAsia="Times"/>
      <w:b/>
      <w:bCs/>
      <w:i/>
      <w:iCs/>
      <w:kern w:val="32"/>
      <w:sz w:val="36"/>
      <w:szCs w:val="36"/>
      <w:lang w:val="en-GB"/>
    </w:rPr>
  </w:style>
  <w:style w:type="paragraph" w:styleId="berschrift2">
    <w:name w:val="heading 2"/>
    <w:basedOn w:val="Standard"/>
    <w:next w:val="Standard"/>
    <w:link w:val="berschrift2Zchn"/>
    <w:semiHidden/>
    <w:qFormat/>
    <w:rsid w:val="00283BA5"/>
    <w:pPr>
      <w:keepNext/>
      <w:spacing w:line="240" w:lineRule="auto"/>
      <w:ind w:left="1416" w:firstLine="708"/>
      <w:outlineLvl w:val="1"/>
    </w:pPr>
    <w:rPr>
      <w:rFonts w:cs="Times New Roma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E7F5B"/>
    <w:pPr>
      <w:tabs>
        <w:tab w:val="center" w:pos="4536"/>
        <w:tab w:val="right" w:pos="9072"/>
      </w:tabs>
    </w:pPr>
    <w:rPr>
      <w:noProof/>
      <w:sz w:val="16"/>
    </w:rPr>
  </w:style>
  <w:style w:type="paragraph" w:styleId="Fuzeile">
    <w:name w:val="footer"/>
    <w:basedOn w:val="Standard"/>
    <w:link w:val="FuzeileZchn"/>
    <w:uiPriority w:val="99"/>
    <w:rsid w:val="00A5785A"/>
    <w:pPr>
      <w:tabs>
        <w:tab w:val="center" w:pos="4536"/>
        <w:tab w:val="right" w:pos="9072"/>
      </w:tabs>
      <w:spacing w:before="240" w:line="240" w:lineRule="auto"/>
    </w:pPr>
    <w:rPr>
      <w:sz w:val="16"/>
      <w:szCs w:val="16"/>
    </w:rPr>
  </w:style>
  <w:style w:type="paragraph" w:customStyle="1" w:styleId="Betreff-fettlinksbndig">
    <w:name w:val="Betreff - fett linksbündig"/>
    <w:basedOn w:val="Standard"/>
    <w:autoRedefine/>
    <w:qFormat/>
    <w:rsid w:val="00711BEB"/>
    <w:rPr>
      <w:rFonts w:cs="Times New Roman"/>
      <w:b/>
      <w:bCs/>
    </w:rPr>
  </w:style>
  <w:style w:type="character" w:customStyle="1" w:styleId="FuzeileZchn">
    <w:name w:val="Fußzeile Zchn"/>
    <w:basedOn w:val="Absatz-Standardschriftart"/>
    <w:link w:val="Fuzeile"/>
    <w:uiPriority w:val="99"/>
    <w:rsid w:val="00A5785A"/>
    <w:rPr>
      <w:rFonts w:ascii="Arial" w:hAnsi="Arial" w:cs="Arial"/>
      <w:sz w:val="16"/>
      <w:szCs w:val="16"/>
    </w:rPr>
  </w:style>
  <w:style w:type="character" w:styleId="Platzhaltertext">
    <w:name w:val="Placeholder Text"/>
    <w:basedOn w:val="Absatz-Standardschriftart"/>
    <w:uiPriority w:val="99"/>
    <w:semiHidden/>
    <w:rsid w:val="00381D50"/>
    <w:rPr>
      <w:color w:val="808080"/>
    </w:rPr>
  </w:style>
  <w:style w:type="character" w:customStyle="1" w:styleId="berschrift1Zchn">
    <w:name w:val="Überschrift 1 Zchn"/>
    <w:aliases w:val="Überschrift x Zchn"/>
    <w:basedOn w:val="Absatz-Standardschriftart"/>
    <w:link w:val="berschrift1"/>
    <w:semiHidden/>
    <w:rsid w:val="00711BEB"/>
    <w:rPr>
      <w:rFonts w:ascii="Arial" w:eastAsia="Times" w:hAnsi="Arial" w:cs="Arial"/>
      <w:b/>
      <w:bCs/>
      <w:i/>
      <w:iCs/>
      <w:kern w:val="32"/>
      <w:sz w:val="36"/>
      <w:szCs w:val="36"/>
      <w:lang w:val="en-GB"/>
    </w:rPr>
  </w:style>
  <w:style w:type="character" w:customStyle="1" w:styleId="berschrift2Zchn">
    <w:name w:val="Überschrift 2 Zchn"/>
    <w:basedOn w:val="Absatz-Standardschriftart"/>
    <w:link w:val="berschrift2"/>
    <w:semiHidden/>
    <w:rsid w:val="00711BEB"/>
    <w:rPr>
      <w:rFonts w:ascii="Arial" w:hAnsi="Arial"/>
      <w:b/>
      <w:sz w:val="24"/>
    </w:rPr>
  </w:style>
  <w:style w:type="table" w:styleId="Tabellenraster">
    <w:name w:val="Table Grid"/>
    <w:basedOn w:val="NormaleTabelle"/>
    <w:rsid w:val="00017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rsid w:val="00850AA3"/>
    <w:pPr>
      <w:framePr w:wrap="around" w:vAnchor="page" w:hAnchor="page" w:y="1"/>
      <w:spacing w:after="360" w:line="240" w:lineRule="auto"/>
    </w:pPr>
    <w:rPr>
      <w:sz w:val="16"/>
      <w:szCs w:val="22"/>
      <w:lang w:val="tr-TR"/>
    </w:rPr>
  </w:style>
  <w:style w:type="character" w:customStyle="1" w:styleId="NichtaufgelsteErwhnung1">
    <w:name w:val="Nicht aufgelöste Erwähnung1"/>
    <w:basedOn w:val="Absatz-Standardschriftart"/>
    <w:uiPriority w:val="99"/>
    <w:semiHidden/>
    <w:unhideWhenUsed/>
    <w:rsid w:val="00F02F3E"/>
    <w:rPr>
      <w:color w:val="605E5C"/>
      <w:shd w:val="clear" w:color="auto" w:fill="E1DFDD"/>
    </w:rPr>
  </w:style>
  <w:style w:type="paragraph" w:customStyle="1" w:styleId="Blocksatz">
    <w:name w:val="Blocksatz"/>
    <w:autoRedefine/>
    <w:qFormat/>
    <w:rsid w:val="00711BEB"/>
    <w:pPr>
      <w:spacing w:line="312" w:lineRule="auto"/>
      <w:jc w:val="both"/>
    </w:pPr>
    <w:rPr>
      <w:rFonts w:ascii="Arial" w:hAnsi="Arial" w:cs="Arial"/>
      <w:sz w:val="22"/>
      <w:szCs w:val="22"/>
    </w:rPr>
  </w:style>
  <w:style w:type="paragraph" w:customStyle="1" w:styleId="einfacherZeilenabstand">
    <w:name w:val="einfacher Zeilenabstand"/>
    <w:next w:val="Blocksatz"/>
    <w:autoRedefine/>
    <w:qFormat/>
    <w:rsid w:val="00757CF1"/>
    <w:pPr>
      <w:keepNext/>
      <w:keepLines/>
    </w:pPr>
    <w:rPr>
      <w:rFonts w:ascii="Arial" w:hAnsi="Arial" w:cs="Arial"/>
      <w:sz w:val="22"/>
      <w:szCs w:val="22"/>
    </w:rPr>
  </w:style>
  <w:style w:type="character" w:styleId="Hyperlink">
    <w:name w:val="Hyperlink"/>
    <w:basedOn w:val="Absatz-Standardschriftart"/>
    <w:uiPriority w:val="99"/>
    <w:semiHidden/>
    <w:unhideWhenUsed/>
    <w:rsid w:val="009639A6"/>
    <w:rPr>
      <w:color w:val="0000FF"/>
      <w:u w:val="single"/>
    </w:rPr>
  </w:style>
  <w:style w:type="paragraph" w:styleId="Listenabsatz">
    <w:name w:val="List Paragraph"/>
    <w:basedOn w:val="Standard"/>
    <w:uiPriority w:val="34"/>
    <w:rsid w:val="00FD6C21"/>
    <w:pPr>
      <w:ind w:left="720"/>
      <w:contextualSpacing/>
    </w:pPr>
  </w:style>
  <w:style w:type="character" w:styleId="BesuchterHyperlink">
    <w:name w:val="FollowedHyperlink"/>
    <w:basedOn w:val="Absatz-Standardschriftart"/>
    <w:semiHidden/>
    <w:unhideWhenUsed/>
    <w:rsid w:val="00B669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440882">
      <w:bodyDiv w:val="1"/>
      <w:marLeft w:val="0"/>
      <w:marRight w:val="0"/>
      <w:marTop w:val="0"/>
      <w:marBottom w:val="0"/>
      <w:divBdr>
        <w:top w:val="none" w:sz="0" w:space="0" w:color="auto"/>
        <w:left w:val="none" w:sz="0" w:space="0" w:color="auto"/>
        <w:bottom w:val="none" w:sz="0" w:space="0" w:color="auto"/>
        <w:right w:val="none" w:sz="0" w:space="0" w:color="auto"/>
      </w:divBdr>
    </w:div>
    <w:div w:id="1625892732">
      <w:bodyDiv w:val="1"/>
      <w:marLeft w:val="0"/>
      <w:marRight w:val="0"/>
      <w:marTop w:val="0"/>
      <w:marBottom w:val="0"/>
      <w:divBdr>
        <w:top w:val="none" w:sz="0" w:space="0" w:color="auto"/>
        <w:left w:val="none" w:sz="0" w:space="0" w:color="auto"/>
        <w:bottom w:val="none" w:sz="0" w:space="0" w:color="auto"/>
        <w:right w:val="none" w:sz="0" w:space="0" w:color="auto"/>
      </w:divBdr>
    </w:div>
    <w:div w:id="193416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Templates%20Briefb&#246;gen%20DRV%20Lietzenburger\Briefbogen%20DIGITAL%20-%20DRV.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2C122-6BC8-4100-B5CA-88C89E67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 DIGITAL - DRV</Template>
  <TotalTime>0</TotalTime>
  <Pages>2</Pages>
  <Words>391</Words>
  <Characters>2470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Briefbogen DIGITAL DRV</vt:lpstr>
      <vt:lpstr>Ein Angebot für [Hier Namen eintragen]</vt:lpstr>
    </vt:vector>
  </TitlesOfParts>
  <Company>kw</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DIGITAL DRV</dc:title>
  <dc:creator>Adams, Volker</dc:creator>
  <cp:lastModifiedBy>Heinen, Kerstin</cp:lastModifiedBy>
  <cp:revision>2</cp:revision>
  <cp:lastPrinted>2019-10-16T12:42:00Z</cp:lastPrinted>
  <dcterms:created xsi:type="dcterms:W3CDTF">2025-06-20T15:17:00Z</dcterms:created>
  <dcterms:modified xsi:type="dcterms:W3CDTF">2025-06-20T15:17:00Z</dcterms:modified>
</cp:coreProperties>
</file>